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78" w:rsidRDefault="009C0978" w:rsidP="009C0978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FE532C" w:rsidRDefault="00FE532C" w:rsidP="00F05BDE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Titr"/>
          <w:noProof/>
          <w:spacing w:val="-8"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E1416B" wp14:editId="3D978867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8972550" cy="6519545"/>
                <wp:effectExtent l="19050" t="19050" r="1905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0" cy="6519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532C" w:rsidRPr="007B3B1A" w:rsidRDefault="00FE532C" w:rsidP="00A44091">
                            <w:pPr>
                              <w:tabs>
                                <w:tab w:val="left" w:pos="266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Titr"/>
                                <w:spacing w:val="-8"/>
                                <w:sz w:val="58"/>
                                <w:szCs w:val="58"/>
                                <w:rtl/>
                              </w:rPr>
                            </w:pPr>
                            <w:r w:rsidRPr="007B3B1A">
                              <w:rPr>
                                <w:rFonts w:cs="Titr" w:hint="cs"/>
                                <w:spacing w:val="-8"/>
                                <w:sz w:val="62"/>
                                <w:szCs w:val="62"/>
                                <w:rtl/>
                              </w:rPr>
                              <w:t>دوره‌هاي مهارتي</w:t>
                            </w:r>
                            <w:r w:rsidR="00031C25" w:rsidRPr="007B3B1A">
                              <w:rPr>
                                <w:rFonts w:cs="Titr" w:hint="cs"/>
                                <w:spacing w:val="-8"/>
                                <w:sz w:val="62"/>
                                <w:szCs w:val="6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B3B1A">
                              <w:rPr>
                                <w:rFonts w:cs="Titr" w:hint="cs"/>
                                <w:spacing w:val="-8"/>
                                <w:sz w:val="62"/>
                                <w:szCs w:val="62"/>
                                <w:rtl/>
                              </w:rPr>
                              <w:t>توانمندسازي اعضاء هيأت علمي</w:t>
                            </w:r>
                          </w:p>
                          <w:p w:rsidR="00FE532C" w:rsidRPr="00B83900" w:rsidRDefault="00FE532C" w:rsidP="00FE532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Titr"/>
                                <w:spacing w:val="-8"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B83900">
                              <w:rPr>
                                <w:rFonts w:cs="Titr" w:hint="cs"/>
                                <w:spacing w:val="-8"/>
                                <w:sz w:val="58"/>
                                <w:szCs w:val="58"/>
                                <w:rtl/>
                              </w:rPr>
                              <w:t>مركز مديريت مطالعات و توسعه آموزش پزشكي</w:t>
                            </w:r>
                          </w:p>
                          <w:p w:rsidR="00FE532C" w:rsidRDefault="00FE532C" w:rsidP="00FE532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Homa"/>
                                <w:b/>
                                <w:bCs/>
                                <w:spacing w:val="-8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B83900"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 xml:space="preserve">«برنامه </w:t>
                            </w:r>
                            <w:r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 xml:space="preserve">شش </w:t>
                            </w:r>
                            <w:r w:rsidRPr="00B83900"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>ماه</w:t>
                            </w:r>
                            <w:r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 xml:space="preserve"> اول</w:t>
                            </w:r>
                            <w:r w:rsidRPr="00B83900"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>1400</w:t>
                            </w:r>
                            <w:r w:rsidRPr="00B83900">
                              <w:rPr>
                                <w:rFonts w:cs="Homa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</w:rPr>
                              <w:t>»</w:t>
                            </w:r>
                          </w:p>
                          <w:tbl>
                            <w:tblPr>
                              <w:bidiVisual/>
                              <w:tblW w:w="12719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9"/>
                            </w:tblGrid>
                            <w:tr w:rsidR="00031C25" w:rsidRPr="006C4DD1" w:rsidTr="00031C25">
                              <w:trPr>
                                <w:trHeight w:val="1648"/>
                                <w:jc w:val="center"/>
                              </w:trPr>
                              <w:tc>
                                <w:tcPr>
                                  <w:tcW w:w="12719" w:type="dxa"/>
                                  <w:shd w:val="clear" w:color="auto" w:fill="D99594"/>
                                </w:tcPr>
                                <w:p w:rsidR="00031C25" w:rsidRDefault="00031C25" w:rsidP="00031C25">
                                  <w:pPr>
                                    <w:tabs>
                                      <w:tab w:val="left" w:pos="5909"/>
                                    </w:tabs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pacing w:val="-8"/>
                                      <w:sz w:val="46"/>
                                      <w:szCs w:val="4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031C25" w:rsidRDefault="00031C25" w:rsidP="00031C25">
                                  <w:pPr>
                                    <w:tabs>
                                      <w:tab w:val="left" w:pos="5909"/>
                                    </w:tabs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pacing w:val="-8"/>
                                      <w:sz w:val="64"/>
                                      <w:szCs w:val="64"/>
                                      <w:rtl/>
                                      <w:lang w:bidi="fa-IR"/>
                                    </w:rPr>
                                  </w:pPr>
                                  <w:r w:rsidRPr="00031C25">
                                    <w:rPr>
                                      <w:rFonts w:cs="B Nazanin" w:hint="cs"/>
                                      <w:b/>
                                      <w:bCs/>
                                      <w:spacing w:val="-8"/>
                                      <w:sz w:val="46"/>
                                      <w:szCs w:val="46"/>
                                      <w:rtl/>
                                      <w:lang w:bidi="fa-IR"/>
                                    </w:rPr>
                                    <w:t>ثبت نام از طریق لینک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pacing w:val="-8"/>
                                      <w:sz w:val="64"/>
                                      <w:szCs w:val="6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36"/>
                                      <w:szCs w:val="36"/>
                                      <w:lang w:bidi="fa-IR"/>
                                    </w:rPr>
                                    <w:t>f</w:t>
                                  </w:r>
                                  <w:r w:rsidRPr="00E97A0C">
                                    <w:rPr>
                                      <w:rFonts w:asciiTheme="majorBidi" w:hAnsiTheme="majorBidi" w:cstheme="majorBidi"/>
                                      <w:sz w:val="36"/>
                                      <w:szCs w:val="36"/>
                                      <w:lang w:bidi="fa-IR"/>
                                    </w:rPr>
                                    <w:t>dedc.mui.ac.ir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در سامانه جامع توانمندسازی  اعضاء هیات علمی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</w:p>
                                <w:p w:rsidR="00031C25" w:rsidRPr="00E97A0C" w:rsidRDefault="00031C25" w:rsidP="00031C2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مرکزمطالعات و توسعه آموزش پزشکی</w:t>
                                  </w:r>
                                  <w:r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31C25" w:rsidRPr="006C4DD1" w:rsidRDefault="00031C25" w:rsidP="00031C25">
                                  <w:pPr>
                                    <w:tabs>
                                      <w:tab w:val="left" w:pos="5909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pacing w:val="-8"/>
                                      <w:sz w:val="64"/>
                                      <w:szCs w:val="6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7A0C" w:rsidRPr="00E97A0C" w:rsidRDefault="00E97A0C" w:rsidP="00031C2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1416B" id="AutoShape 2" o:spid="_x0000_s1026" style="position:absolute;left:0;text-align:left;margin-left:45pt;margin-top:1.45pt;width:706.5pt;height:5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" strokeweight="3pt">
                <v:stroke linestyle="thinThin"/>
                <v:textbox>
                  <w:txbxContent>
                    <w:p w:rsidR="00FE532C" w:rsidRPr="007B3B1A" w:rsidRDefault="00FE532C" w:rsidP="00A44091">
                      <w:pPr>
                        <w:tabs>
                          <w:tab w:val="left" w:pos="2660"/>
                        </w:tabs>
                        <w:bidi/>
                        <w:spacing w:line="240" w:lineRule="auto"/>
                        <w:jc w:val="center"/>
                        <w:rPr>
                          <w:rFonts w:cs="Titr"/>
                          <w:spacing w:val="-8"/>
                          <w:sz w:val="58"/>
                          <w:szCs w:val="58"/>
                          <w:rtl/>
                        </w:rPr>
                      </w:pPr>
                      <w:r w:rsidRPr="007B3B1A">
                        <w:rPr>
                          <w:rFonts w:cs="Titr" w:hint="cs"/>
                          <w:spacing w:val="-8"/>
                          <w:sz w:val="62"/>
                          <w:szCs w:val="62"/>
                          <w:rtl/>
                        </w:rPr>
                        <w:t>دوره‌هاي مهارتي</w:t>
                      </w:r>
                      <w:r w:rsidR="00031C25" w:rsidRPr="007B3B1A">
                        <w:rPr>
                          <w:rFonts w:cs="Titr" w:hint="cs"/>
                          <w:spacing w:val="-8"/>
                          <w:sz w:val="62"/>
                          <w:szCs w:val="62"/>
                          <w:rtl/>
                          <w:lang w:bidi="fa-IR"/>
                        </w:rPr>
                        <w:t xml:space="preserve"> </w:t>
                      </w:r>
                      <w:r w:rsidRPr="007B3B1A">
                        <w:rPr>
                          <w:rFonts w:cs="Titr" w:hint="cs"/>
                          <w:spacing w:val="-8"/>
                          <w:sz w:val="62"/>
                          <w:szCs w:val="62"/>
                          <w:rtl/>
                        </w:rPr>
                        <w:t>توانمندسازي اعضاء هيأت علمي</w:t>
                      </w:r>
                    </w:p>
                    <w:p w:rsidR="00FE532C" w:rsidRPr="00B83900" w:rsidRDefault="00FE532C" w:rsidP="00FE532C">
                      <w:pPr>
                        <w:bidi/>
                        <w:spacing w:line="240" w:lineRule="auto"/>
                        <w:jc w:val="center"/>
                        <w:rPr>
                          <w:rFonts w:cs="Titr"/>
                          <w:spacing w:val="-8"/>
                          <w:sz w:val="64"/>
                          <w:szCs w:val="64"/>
                          <w:rtl/>
                          <w:lang w:bidi="fa-IR"/>
                        </w:rPr>
                      </w:pPr>
                      <w:r w:rsidRPr="00B83900">
                        <w:rPr>
                          <w:rFonts w:cs="Titr" w:hint="cs"/>
                          <w:spacing w:val="-8"/>
                          <w:sz w:val="58"/>
                          <w:szCs w:val="58"/>
                          <w:rtl/>
                        </w:rPr>
                        <w:t>مركز مديريت مطالعات و توسعه آموزش پزشكي</w:t>
                      </w:r>
                    </w:p>
                    <w:p w:rsidR="00FE532C" w:rsidRDefault="00FE532C" w:rsidP="00FE532C">
                      <w:pPr>
                        <w:bidi/>
                        <w:spacing w:line="240" w:lineRule="auto"/>
                        <w:jc w:val="center"/>
                        <w:rPr>
                          <w:rFonts w:cs="Homa"/>
                          <w:b/>
                          <w:bCs/>
                          <w:spacing w:val="-8"/>
                          <w:sz w:val="64"/>
                          <w:szCs w:val="64"/>
                          <w:lang w:bidi="fa-IR"/>
                        </w:rPr>
                      </w:pPr>
                      <w:r w:rsidRPr="00B83900"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 xml:space="preserve">«برنامه </w:t>
                      </w:r>
                      <w:r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 xml:space="preserve">شش </w:t>
                      </w:r>
                      <w:r w:rsidRPr="00B83900"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>ماه</w:t>
                      </w:r>
                      <w:r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 xml:space="preserve"> اول</w:t>
                      </w:r>
                      <w:r w:rsidRPr="00B83900"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 xml:space="preserve"> </w:t>
                      </w:r>
                      <w:r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>1400</w:t>
                      </w:r>
                      <w:r w:rsidRPr="00B83900">
                        <w:rPr>
                          <w:rFonts w:cs="Homa" w:hint="cs"/>
                          <w:b/>
                          <w:bCs/>
                          <w:spacing w:val="-8"/>
                          <w:sz w:val="64"/>
                          <w:szCs w:val="64"/>
                          <w:rtl/>
                        </w:rPr>
                        <w:t>»</w:t>
                      </w:r>
                    </w:p>
                    <w:tbl>
                      <w:tblPr>
                        <w:bidiVisual/>
                        <w:tblW w:w="12719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9"/>
                      </w:tblGrid>
                      <w:tr w:rsidR="00031C25" w:rsidRPr="006C4DD1" w:rsidTr="00031C25">
                        <w:trPr>
                          <w:trHeight w:val="1648"/>
                          <w:jc w:val="center"/>
                        </w:trPr>
                        <w:tc>
                          <w:tcPr>
                            <w:tcW w:w="12719" w:type="dxa"/>
                            <w:shd w:val="clear" w:color="auto" w:fill="D99594"/>
                          </w:tcPr>
                          <w:p w:rsidR="00031C25" w:rsidRDefault="00031C25" w:rsidP="00031C25">
                            <w:pPr>
                              <w:tabs>
                                <w:tab w:val="left" w:pos="5909"/>
                              </w:tabs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pacing w:val="-8"/>
                                <w:sz w:val="46"/>
                                <w:szCs w:val="46"/>
                                <w:rtl/>
                                <w:lang w:bidi="fa-IR"/>
                              </w:rPr>
                            </w:pPr>
                          </w:p>
                          <w:p w:rsidR="00031C25" w:rsidRDefault="00031C25" w:rsidP="00031C25">
                            <w:pPr>
                              <w:tabs>
                                <w:tab w:val="left" w:pos="5909"/>
                              </w:tabs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031C25">
                              <w:rPr>
                                <w:rFonts w:cs="B Nazanin" w:hint="cs"/>
                                <w:b/>
                                <w:bCs/>
                                <w:spacing w:val="-8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ثبت نام از طریق لینک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fa-IR"/>
                              </w:rPr>
                              <w:t>f</w:t>
                            </w:r>
                            <w:r w:rsidRPr="00E97A0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fa-IR"/>
                              </w:rPr>
                              <w:t>dedc.mui.ac.ir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در سامانه جامع توانمندسازی  اعضاء هیات علمی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</w:p>
                          <w:p w:rsidR="00031C25" w:rsidRPr="00E97A0C" w:rsidRDefault="00031C25" w:rsidP="00031C2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مرکزمطالعات و توسعه آموزش پزشکی</w:t>
                            </w:r>
                            <w: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31C25" w:rsidRPr="006C4DD1" w:rsidRDefault="00031C25" w:rsidP="00031C25">
                            <w:pPr>
                              <w:tabs>
                                <w:tab w:val="left" w:pos="5909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pacing w:val="-8"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97A0C" w:rsidRPr="00E97A0C" w:rsidRDefault="00E97A0C" w:rsidP="00031C25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3B1A" w:rsidRDefault="007B3B1A" w:rsidP="007B3B1A">
      <w:pPr>
        <w:bidi/>
        <w:jc w:val="center"/>
        <w:rPr>
          <w:rFonts w:cs="B Titr"/>
          <w:sz w:val="28"/>
          <w:szCs w:val="28"/>
          <w:rtl/>
        </w:rPr>
      </w:pPr>
      <w:r w:rsidRPr="007B3B1A">
        <w:rPr>
          <w:rFonts w:cs="B Titr"/>
          <w:sz w:val="20"/>
          <w:szCs w:val="20"/>
          <w:rtl/>
        </w:rPr>
        <w:tab/>
      </w:r>
    </w:p>
    <w:p w:rsidR="00FE532C" w:rsidRDefault="007B3B1A" w:rsidP="007B3B1A">
      <w:pPr>
        <w:tabs>
          <w:tab w:val="left" w:pos="11535"/>
          <w:tab w:val="left" w:pos="13155"/>
        </w:tabs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031C25" w:rsidRDefault="00031C25" w:rsidP="00031C25">
      <w:pPr>
        <w:bidi/>
        <w:jc w:val="center"/>
        <w:rPr>
          <w:rFonts w:cs="B Titr"/>
          <w:sz w:val="28"/>
          <w:szCs w:val="28"/>
          <w:rtl/>
        </w:rPr>
      </w:pPr>
    </w:p>
    <w:p w:rsidR="00031C25" w:rsidRDefault="00031C25" w:rsidP="00031C25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</w:rPr>
        <w:tab/>
      </w:r>
      <w:r>
        <w:rPr>
          <w:rFonts w:cs="B Titr" w:hint="cs"/>
          <w:sz w:val="28"/>
          <w:szCs w:val="28"/>
          <w:rtl/>
        </w:rPr>
        <w:t xml:space="preserve">    </w:t>
      </w:r>
      <w:r w:rsidRPr="00031C25">
        <w:rPr>
          <w:rFonts w:cs="B Titr" w:hint="cs"/>
          <w:sz w:val="24"/>
          <w:szCs w:val="24"/>
          <w:rtl/>
        </w:rPr>
        <w:t xml:space="preserve">                 </w:t>
      </w:r>
      <w:r w:rsidRPr="00031C25">
        <w:rPr>
          <w:rFonts w:cs="B Titr" w:hint="cs"/>
          <w:sz w:val="28"/>
          <w:szCs w:val="28"/>
          <w:rtl/>
        </w:rPr>
        <w:t xml:space="preserve">                                                                   </w:t>
      </w:r>
      <w:r>
        <w:rPr>
          <w:rFonts w:cs="B Titr" w:hint="cs"/>
          <w:sz w:val="28"/>
          <w:szCs w:val="28"/>
          <w:rtl/>
        </w:rPr>
        <w:t xml:space="preserve">    </w:t>
      </w:r>
      <w:r w:rsidRPr="00031C25">
        <w:rPr>
          <w:rFonts w:cs="B Titr" w:hint="cs"/>
          <w:b/>
          <w:bCs/>
          <w:sz w:val="28"/>
          <w:szCs w:val="28"/>
          <w:rtl/>
        </w:rPr>
        <w:t xml:space="preserve">                                     </w:t>
      </w:r>
      <w:r>
        <w:rPr>
          <w:rFonts w:cs="B Titr" w:hint="cs"/>
          <w:sz w:val="28"/>
          <w:szCs w:val="28"/>
          <w:rtl/>
        </w:rPr>
        <w:t xml:space="preserve">     </w:t>
      </w:r>
    </w:p>
    <w:p w:rsidR="00031C25" w:rsidRDefault="00031C25" w:rsidP="00031C25">
      <w:pPr>
        <w:tabs>
          <w:tab w:val="left" w:pos="7365"/>
        </w:tabs>
        <w:rPr>
          <w:rFonts w:cs="B Titr"/>
          <w:sz w:val="28"/>
          <w:szCs w:val="28"/>
          <w:rtl/>
        </w:rPr>
      </w:pPr>
    </w:p>
    <w:p w:rsidR="00031C25" w:rsidRDefault="00031C25" w:rsidP="00031C25">
      <w:pPr>
        <w:tabs>
          <w:tab w:val="left" w:pos="10425"/>
        </w:tabs>
        <w:bidi/>
        <w:rPr>
          <w:rFonts w:cs="B Titr"/>
          <w:sz w:val="28"/>
          <w:szCs w:val="28"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E532C" w:rsidRDefault="00FE532C" w:rsidP="00FE532C">
      <w:pPr>
        <w:bidi/>
        <w:jc w:val="center"/>
        <w:rPr>
          <w:rFonts w:cs="B Titr"/>
          <w:sz w:val="28"/>
          <w:szCs w:val="28"/>
          <w:rtl/>
        </w:rPr>
      </w:pPr>
    </w:p>
    <w:p w:rsidR="00F05BDE" w:rsidRDefault="00F05BDE" w:rsidP="00FE532C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وبینارهای مجازی هم زمان (آنلاین)</w:t>
      </w:r>
    </w:p>
    <w:p w:rsidR="00F05BDE" w:rsidRDefault="00F05BDE" w:rsidP="00F05BDE">
      <w:pPr>
        <w:bidi/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1468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5279"/>
        <w:gridCol w:w="3640"/>
        <w:gridCol w:w="3640"/>
        <w:gridCol w:w="1547"/>
      </w:tblGrid>
      <w:tr w:rsidR="009C0978" w:rsidRPr="00F24C2B" w:rsidTr="009C0978">
        <w:trPr>
          <w:cantSplit/>
          <w:trHeight w:val="701"/>
          <w:jc w:val="center"/>
        </w:trPr>
        <w:tc>
          <w:tcPr>
            <w:tcW w:w="583" w:type="dxa"/>
            <w:shd w:val="clear" w:color="auto" w:fill="D5DCE4" w:themeFill="text2" w:themeFillTint="33"/>
            <w:vAlign w:val="center"/>
          </w:tcPr>
          <w:p w:rsidR="009C0978" w:rsidRPr="00362EA8" w:rsidRDefault="009C0978" w:rsidP="009C0978">
            <w:pPr>
              <w:bidi/>
              <w:jc w:val="center"/>
              <w:rPr>
                <w:rFonts w:cs="B Nazanin"/>
                <w:b/>
                <w:bCs/>
                <w:spacing w:val="-10"/>
                <w:sz w:val="18"/>
                <w:szCs w:val="18"/>
                <w:rtl/>
              </w:rPr>
            </w:pPr>
            <w:r w:rsidRPr="00362EA8">
              <w:rPr>
                <w:spacing w:val="-10"/>
                <w:sz w:val="18"/>
                <w:szCs w:val="18"/>
                <w:rtl/>
              </w:rPr>
              <w:br w:type="page"/>
            </w:r>
            <w:r w:rsidRPr="00362EA8">
              <w:rPr>
                <w:rFonts w:cs="B Nazanin" w:hint="cs"/>
                <w:b/>
                <w:bCs/>
                <w:spacing w:val="-10"/>
                <w:sz w:val="18"/>
                <w:szCs w:val="18"/>
                <w:rtl/>
              </w:rPr>
              <w:t>ردیف</w:t>
            </w:r>
          </w:p>
        </w:tc>
        <w:tc>
          <w:tcPr>
            <w:tcW w:w="5279" w:type="dxa"/>
            <w:shd w:val="clear" w:color="auto" w:fill="D5DCE4" w:themeFill="text2" w:themeFillTint="33"/>
            <w:vAlign w:val="center"/>
          </w:tcPr>
          <w:p w:rsidR="009C0978" w:rsidRPr="001F3392" w:rsidRDefault="009C0978" w:rsidP="009C0978">
            <w:pPr>
              <w:bidi/>
              <w:jc w:val="center"/>
              <w:rPr>
                <w:rFonts w:cs="B Nazanin"/>
                <w:b/>
                <w:bCs/>
                <w:spacing w:val="-6"/>
                <w:rtl/>
              </w:rPr>
            </w:pPr>
            <w:r w:rsidRPr="001F3392">
              <w:rPr>
                <w:rFonts w:cs="B Nazanin" w:hint="cs"/>
                <w:b/>
                <w:bCs/>
                <w:spacing w:val="-6"/>
                <w:rtl/>
              </w:rPr>
              <w:t>عنوان کارگاه</w:t>
            </w:r>
          </w:p>
        </w:tc>
        <w:tc>
          <w:tcPr>
            <w:tcW w:w="3640" w:type="dxa"/>
            <w:shd w:val="clear" w:color="auto" w:fill="D5DCE4" w:themeFill="text2" w:themeFillTint="33"/>
            <w:vAlign w:val="center"/>
          </w:tcPr>
          <w:p w:rsidR="009C0978" w:rsidRPr="001F3392" w:rsidRDefault="009C0978" w:rsidP="009C0978">
            <w:pPr>
              <w:bidi/>
              <w:jc w:val="center"/>
              <w:rPr>
                <w:rFonts w:cs="B Nazanin"/>
                <w:b/>
                <w:bCs/>
                <w:spacing w:val="-6"/>
                <w:rtl/>
              </w:rPr>
            </w:pPr>
            <w:r>
              <w:rPr>
                <w:rFonts w:cs="B Nazanin" w:hint="cs"/>
                <w:b/>
                <w:bCs/>
                <w:spacing w:val="-6"/>
                <w:rtl/>
              </w:rPr>
              <w:t>مسئول کارگاه</w:t>
            </w:r>
          </w:p>
        </w:tc>
        <w:tc>
          <w:tcPr>
            <w:tcW w:w="3640" w:type="dxa"/>
            <w:shd w:val="clear" w:color="auto" w:fill="D5DCE4" w:themeFill="text2" w:themeFillTint="33"/>
            <w:vAlign w:val="center"/>
          </w:tcPr>
          <w:p w:rsidR="009C0978" w:rsidRPr="001F3392" w:rsidRDefault="009C0978" w:rsidP="009C0978">
            <w:pPr>
              <w:bidi/>
              <w:jc w:val="center"/>
              <w:rPr>
                <w:rFonts w:cs="B Nazanin"/>
                <w:b/>
                <w:bCs/>
                <w:spacing w:val="-8"/>
                <w:rtl/>
              </w:rPr>
            </w:pPr>
            <w:r w:rsidRPr="001F3392">
              <w:rPr>
                <w:rFonts w:cs="B Nazanin" w:hint="cs"/>
                <w:b/>
                <w:bCs/>
                <w:spacing w:val="-8"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spacing w:val="-8"/>
                <w:rtl/>
              </w:rPr>
              <w:t>برگزاری</w:t>
            </w:r>
          </w:p>
        </w:tc>
        <w:tc>
          <w:tcPr>
            <w:tcW w:w="1547" w:type="dxa"/>
            <w:shd w:val="clear" w:color="auto" w:fill="D5DCE4" w:themeFill="text2" w:themeFillTint="33"/>
            <w:vAlign w:val="center"/>
          </w:tcPr>
          <w:p w:rsidR="009C0978" w:rsidRPr="009C0978" w:rsidRDefault="009C0978" w:rsidP="009C0978">
            <w:pPr>
              <w:bidi/>
              <w:jc w:val="center"/>
              <w:rPr>
                <w:rFonts w:cs="B Nazanin"/>
                <w:spacing w:val="-10"/>
                <w:rtl/>
              </w:rPr>
            </w:pPr>
            <w:r w:rsidRPr="009C0978">
              <w:rPr>
                <w:rFonts w:cs="B Nazanin" w:hint="cs"/>
                <w:spacing w:val="-10"/>
                <w:rtl/>
              </w:rPr>
              <w:t>ساعت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279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روش تدریس مقدماتی</w:t>
            </w:r>
          </w:p>
        </w:tc>
        <w:tc>
          <w:tcPr>
            <w:tcW w:w="3640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سپیده جمشیدیان</w:t>
            </w:r>
          </w:p>
        </w:tc>
        <w:tc>
          <w:tcPr>
            <w:tcW w:w="3640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28/2/1400</w:t>
            </w:r>
          </w:p>
        </w:tc>
        <w:tc>
          <w:tcPr>
            <w:tcW w:w="1547" w:type="dxa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279" w:type="dxa"/>
            <w:vAlign w:val="center"/>
          </w:tcPr>
          <w:p w:rsidR="009C0978" w:rsidRPr="009C0978" w:rsidRDefault="009C0978" w:rsidP="009C0978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هدایت و اجرای مصاحبه کیفی (1)</w:t>
            </w:r>
          </w:p>
        </w:tc>
        <w:tc>
          <w:tcPr>
            <w:tcW w:w="3640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فریبا جوکار</w:t>
            </w:r>
          </w:p>
        </w:tc>
        <w:tc>
          <w:tcPr>
            <w:tcW w:w="3640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4/3/1400</w:t>
            </w:r>
          </w:p>
        </w:tc>
        <w:tc>
          <w:tcPr>
            <w:tcW w:w="1547" w:type="dxa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79" w:type="dxa"/>
            <w:vAlign w:val="center"/>
          </w:tcPr>
          <w:p w:rsidR="009C0978" w:rsidRPr="009C0978" w:rsidRDefault="009C0978" w:rsidP="009C0978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هدایت و اجرای مصاحبه کیفی (2)</w:t>
            </w:r>
          </w:p>
        </w:tc>
        <w:tc>
          <w:tcPr>
            <w:tcW w:w="3640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فریبا جوکار</w:t>
            </w:r>
          </w:p>
        </w:tc>
        <w:tc>
          <w:tcPr>
            <w:tcW w:w="3640" w:type="dxa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11/3/1400</w:t>
            </w:r>
          </w:p>
        </w:tc>
        <w:tc>
          <w:tcPr>
            <w:tcW w:w="1547" w:type="dxa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تحليل کمی و کيفی آزمون ها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اطهر اميد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25/3/1400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rPr>
                <w:rFonts w:ascii="Times New Roman" w:hAnsi="Times New Roman" w:cs="B Nazanin"/>
                <w:color w:val="000000" w:themeColor="text1"/>
                <w:spacing w:val="-6"/>
                <w:sz w:val="24"/>
                <w:szCs w:val="24"/>
                <w:lang w:bidi="fa-IR"/>
              </w:rPr>
            </w:pPr>
            <w:r w:rsidRPr="009C0978">
              <w:rPr>
                <w:rFonts w:ascii="Times New Roman" w:hAnsi="Times New Roman" w:cs="B Nazanin" w:hint="cs"/>
                <w:color w:val="000000" w:themeColor="text1"/>
                <w:spacing w:val="-6"/>
                <w:sz w:val="24"/>
                <w:szCs w:val="24"/>
                <w:rtl/>
                <w:lang w:bidi="fa-IR"/>
              </w:rPr>
              <w:t>سازمان دهی محتوای درسی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مریم آويژگان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  <w:lang w:bidi="fa-IR"/>
              </w:rPr>
              <w:t>1/4/1400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rPr>
                <w:rFonts w:ascii="Times New Roman" w:hAnsi="Times New Roman" w:cs="B Nazanin"/>
                <w:color w:val="000000" w:themeColor="text1"/>
                <w:spacing w:val="-6"/>
                <w:sz w:val="24"/>
                <w:szCs w:val="24"/>
                <w:lang w:bidi="fa-IR"/>
              </w:rPr>
            </w:pPr>
            <w:r w:rsidRPr="009C0978">
              <w:rPr>
                <w:rFonts w:ascii="Times New Roman" w:hAnsi="Times New Roman" w:cs="B Nazanin" w:hint="cs"/>
                <w:color w:val="000000" w:themeColor="text1"/>
                <w:spacing w:val="-6"/>
                <w:sz w:val="24"/>
                <w:szCs w:val="24"/>
                <w:rtl/>
                <w:lang w:bidi="fa-IR"/>
              </w:rPr>
              <w:t>بازخورد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سپیده جمشيديان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8/4/1400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خلاقیت در تدریس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فریبا حقانی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15/4/1400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rPr>
                <w:rFonts w:ascii="Times New Roman" w:hAnsi="Times New Roman" w:cs="B Nazanin"/>
                <w:color w:val="000000" w:themeColor="text1"/>
                <w:spacing w:val="-6"/>
                <w:sz w:val="24"/>
                <w:szCs w:val="24"/>
                <w:lang w:bidi="fa-IR"/>
              </w:rPr>
            </w:pPr>
            <w:r w:rsidRPr="009C0978">
              <w:rPr>
                <w:rFonts w:ascii="Times New Roman" w:hAnsi="Times New Roman" w:cs="B Nazanin" w:hint="cs"/>
                <w:color w:val="000000" w:themeColor="text1"/>
                <w:spacing w:val="-6"/>
                <w:sz w:val="24"/>
                <w:szCs w:val="24"/>
                <w:rtl/>
                <w:lang w:bidi="fa-IR"/>
              </w:rPr>
              <w:t>طراحی ازمون</w:t>
            </w:r>
            <w:r w:rsidRPr="009C0978">
              <w:rPr>
                <w:rFonts w:ascii="Times New Roman" w:hAnsi="Times New Roman" w:cs="B Nazanin"/>
                <w:color w:val="000000" w:themeColor="text1"/>
                <w:spacing w:val="-6"/>
                <w:sz w:val="24"/>
                <w:szCs w:val="24"/>
                <w:rtl/>
                <w:lang w:bidi="fa-IR"/>
              </w:rPr>
              <w:softHyphen/>
            </w:r>
            <w:r w:rsidRPr="009C0978">
              <w:rPr>
                <w:rFonts w:ascii="Times New Roman" w:hAnsi="Times New Roman" w:cs="B Nazanin" w:hint="cs"/>
                <w:color w:val="000000" w:themeColor="text1"/>
                <w:spacing w:val="-6"/>
                <w:sz w:val="24"/>
                <w:szCs w:val="24"/>
                <w:rtl/>
                <w:lang w:bidi="fa-IR"/>
              </w:rPr>
              <w:t>های جورکردنی گسترده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اطهر امید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22/4/1400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OSCE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اطهر امید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5/5/1400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ارزشيابی استاد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نیکو یمانی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12/5/1400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آزمون های بازپاسخ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اطهر امید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26/5/1400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pacing w:val="-6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pacing w:val="-6"/>
                <w:sz w:val="24"/>
                <w:szCs w:val="24"/>
                <w:rtl/>
                <w:lang w:bidi="fa-IR"/>
              </w:rPr>
              <w:t>چگونه با طراحی اسلاید مناسب یاددهی و یادگیری بهتری داشته باشیم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مریم آويژگان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2/6/1400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  <w:tr w:rsidR="009C0978" w:rsidRPr="00F24C2B" w:rsidTr="009C0978">
        <w:trPr>
          <w:trHeight w:val="267"/>
          <w:jc w:val="center"/>
        </w:trPr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C0978" w:rsidRPr="009C0978" w:rsidRDefault="009C0978" w:rsidP="009C0978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097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5279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اخلاق حرفه ای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C0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نیکو یمانی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spacing w:line="192" w:lineRule="auto"/>
              <w:contextualSpacing/>
              <w:jc w:val="center"/>
              <w:rPr>
                <w:rFonts w:cs="B Nazanin"/>
                <w:color w:val="000000" w:themeColor="text1"/>
              </w:rPr>
            </w:pPr>
            <w:r w:rsidRPr="009C0978">
              <w:rPr>
                <w:rFonts w:cs="B Nazanin" w:hint="cs"/>
                <w:color w:val="000000" w:themeColor="text1"/>
                <w:rtl/>
              </w:rPr>
              <w:t>16/6/1400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9C0978" w:rsidRPr="009C0978" w:rsidRDefault="009C0978" w:rsidP="009C0978">
            <w:pPr>
              <w:bidi/>
              <w:contextualSpacing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9C097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12-10</w:t>
            </w:r>
          </w:p>
        </w:tc>
      </w:tr>
    </w:tbl>
    <w:p w:rsidR="009C0978" w:rsidRDefault="009C0978" w:rsidP="009C0978">
      <w:pPr>
        <w:tabs>
          <w:tab w:val="right" w:pos="7020"/>
        </w:tabs>
        <w:bidi/>
        <w:rPr>
          <w:rtl/>
        </w:rPr>
      </w:pPr>
      <w:r>
        <w:br w:type="page"/>
      </w:r>
    </w:p>
    <w:p w:rsidR="006149BF" w:rsidRDefault="006149BF" w:rsidP="006149BF">
      <w:pPr>
        <w:tabs>
          <w:tab w:val="right" w:pos="7020"/>
        </w:tabs>
        <w:bidi/>
        <w:rPr>
          <w:rtl/>
        </w:rPr>
      </w:pPr>
    </w:p>
    <w:p w:rsidR="006149BF" w:rsidRDefault="006149BF" w:rsidP="006149BF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وبینارهای مجازی  غیرهم زمان (آفلاین)</w:t>
      </w:r>
    </w:p>
    <w:p w:rsidR="006149BF" w:rsidRDefault="006149BF" w:rsidP="006149BF">
      <w:pPr>
        <w:tabs>
          <w:tab w:val="right" w:pos="7020"/>
        </w:tabs>
        <w:bidi/>
        <w:rPr>
          <w:rtl/>
        </w:rPr>
      </w:pPr>
    </w:p>
    <w:p w:rsidR="006149BF" w:rsidRDefault="006149BF" w:rsidP="006149BF">
      <w:pPr>
        <w:tabs>
          <w:tab w:val="right" w:pos="7020"/>
        </w:tabs>
        <w:bidi/>
      </w:pPr>
    </w:p>
    <w:tbl>
      <w:tblPr>
        <w:tblStyle w:val="TableGrid"/>
        <w:bidiVisual/>
        <w:tblW w:w="15442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3902"/>
        <w:gridCol w:w="1522"/>
        <w:gridCol w:w="3442"/>
        <w:gridCol w:w="2399"/>
        <w:gridCol w:w="3120"/>
      </w:tblGrid>
      <w:tr w:rsidR="006149BF" w:rsidRPr="001F3392" w:rsidTr="006149BF">
        <w:trPr>
          <w:cantSplit/>
          <w:trHeight w:val="377"/>
          <w:jc w:val="center"/>
        </w:trPr>
        <w:tc>
          <w:tcPr>
            <w:tcW w:w="1057" w:type="dxa"/>
            <w:shd w:val="clear" w:color="auto" w:fill="D5DCE4" w:themeFill="text2" w:themeFillTint="33"/>
            <w:vAlign w:val="center"/>
          </w:tcPr>
          <w:p w:rsidR="006149BF" w:rsidRPr="00362EA8" w:rsidRDefault="006149BF" w:rsidP="009C0978">
            <w:pPr>
              <w:bidi/>
              <w:jc w:val="center"/>
              <w:rPr>
                <w:rFonts w:cs="B Nazanin"/>
                <w:b/>
                <w:bCs/>
                <w:spacing w:val="-10"/>
                <w:sz w:val="18"/>
                <w:szCs w:val="18"/>
                <w:rtl/>
              </w:rPr>
            </w:pPr>
            <w:r w:rsidRPr="00362EA8">
              <w:rPr>
                <w:spacing w:val="-10"/>
                <w:sz w:val="18"/>
                <w:szCs w:val="18"/>
                <w:rtl/>
              </w:rPr>
              <w:br w:type="page"/>
            </w:r>
            <w:r w:rsidRPr="00362EA8">
              <w:rPr>
                <w:rFonts w:cs="B Nazanin" w:hint="cs"/>
                <w:b/>
                <w:bCs/>
                <w:spacing w:val="-10"/>
                <w:sz w:val="18"/>
                <w:szCs w:val="18"/>
                <w:rtl/>
              </w:rPr>
              <w:t>ردیف</w:t>
            </w:r>
          </w:p>
        </w:tc>
        <w:tc>
          <w:tcPr>
            <w:tcW w:w="3902" w:type="dxa"/>
            <w:shd w:val="clear" w:color="auto" w:fill="D5DCE4" w:themeFill="text2" w:themeFillTint="33"/>
            <w:vAlign w:val="center"/>
          </w:tcPr>
          <w:p w:rsidR="006149BF" w:rsidRPr="001F3392" w:rsidRDefault="006149BF" w:rsidP="009C0978">
            <w:pPr>
              <w:bidi/>
              <w:jc w:val="center"/>
              <w:rPr>
                <w:rFonts w:cs="B Nazanin"/>
                <w:b/>
                <w:bCs/>
                <w:spacing w:val="-6"/>
                <w:rtl/>
              </w:rPr>
            </w:pPr>
            <w:r w:rsidRPr="001F3392">
              <w:rPr>
                <w:rFonts w:cs="B Nazanin" w:hint="cs"/>
                <w:b/>
                <w:bCs/>
                <w:spacing w:val="-6"/>
                <w:rtl/>
              </w:rPr>
              <w:t>عنوان کارگاه</w:t>
            </w:r>
          </w:p>
        </w:tc>
        <w:tc>
          <w:tcPr>
            <w:tcW w:w="1522" w:type="dxa"/>
            <w:shd w:val="clear" w:color="auto" w:fill="D5DCE4" w:themeFill="text2" w:themeFillTint="33"/>
            <w:vAlign w:val="center"/>
          </w:tcPr>
          <w:p w:rsidR="006149BF" w:rsidRPr="001F3392" w:rsidRDefault="006149BF" w:rsidP="009C0978">
            <w:pPr>
              <w:bidi/>
              <w:jc w:val="center"/>
              <w:rPr>
                <w:rFonts w:cs="B Nazanin"/>
                <w:b/>
                <w:bCs/>
                <w:spacing w:val="-8"/>
                <w:rtl/>
              </w:rPr>
            </w:pPr>
            <w:r w:rsidRPr="001F3392">
              <w:rPr>
                <w:rFonts w:cs="B Nazanin" w:hint="cs"/>
                <w:b/>
                <w:bCs/>
                <w:spacing w:val="-8"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spacing w:val="-8"/>
                <w:rtl/>
              </w:rPr>
              <w:t>برگزاری</w:t>
            </w:r>
          </w:p>
        </w:tc>
        <w:tc>
          <w:tcPr>
            <w:tcW w:w="3442" w:type="dxa"/>
            <w:shd w:val="clear" w:color="auto" w:fill="D5DCE4" w:themeFill="text2" w:themeFillTint="33"/>
            <w:vAlign w:val="center"/>
          </w:tcPr>
          <w:p w:rsidR="006149BF" w:rsidRPr="001F3392" w:rsidRDefault="006149BF" w:rsidP="009C0978">
            <w:pPr>
              <w:bidi/>
              <w:jc w:val="center"/>
              <w:rPr>
                <w:rFonts w:cs="B Nazanin"/>
                <w:b/>
                <w:bCs/>
                <w:spacing w:val="-6"/>
                <w:rtl/>
              </w:rPr>
            </w:pPr>
            <w:r w:rsidRPr="001F3392">
              <w:rPr>
                <w:rFonts w:cs="B Nazanin" w:hint="cs"/>
                <w:b/>
                <w:bCs/>
                <w:spacing w:val="-6"/>
                <w:rtl/>
              </w:rPr>
              <w:t>نام مدرسان</w:t>
            </w:r>
          </w:p>
        </w:tc>
        <w:tc>
          <w:tcPr>
            <w:tcW w:w="2399" w:type="dxa"/>
            <w:shd w:val="clear" w:color="auto" w:fill="D5DCE4" w:themeFill="text2" w:themeFillTint="33"/>
            <w:vAlign w:val="center"/>
          </w:tcPr>
          <w:p w:rsidR="006149BF" w:rsidRPr="001F3392" w:rsidRDefault="006149BF" w:rsidP="009C0978">
            <w:pPr>
              <w:bidi/>
              <w:jc w:val="center"/>
              <w:rPr>
                <w:rFonts w:cs="B Nazanin"/>
                <w:b/>
                <w:bCs/>
                <w:spacing w:val="-6"/>
                <w:rtl/>
              </w:rPr>
            </w:pPr>
            <w:r>
              <w:rPr>
                <w:rFonts w:cs="B Nazanin" w:hint="cs"/>
                <w:b/>
                <w:bCs/>
                <w:spacing w:val="-6"/>
                <w:rtl/>
              </w:rPr>
              <w:t>هزینه</w:t>
            </w:r>
          </w:p>
        </w:tc>
        <w:tc>
          <w:tcPr>
            <w:tcW w:w="3120" w:type="dxa"/>
            <w:shd w:val="clear" w:color="auto" w:fill="D5DCE4" w:themeFill="text2" w:themeFillTint="33"/>
            <w:vAlign w:val="center"/>
          </w:tcPr>
          <w:p w:rsidR="006149BF" w:rsidRPr="00FC36F3" w:rsidRDefault="006149BF" w:rsidP="009C0978">
            <w:pPr>
              <w:bidi/>
              <w:jc w:val="center"/>
              <w:rPr>
                <w:rFonts w:cs="B Nazanin"/>
                <w:b/>
                <w:bCs/>
                <w:spacing w:val="-10"/>
                <w:rtl/>
              </w:rPr>
            </w:pPr>
            <w:r>
              <w:rPr>
                <w:rFonts w:cs="B Nazanin" w:hint="cs"/>
                <w:b/>
                <w:bCs/>
                <w:spacing w:val="-10"/>
                <w:rtl/>
              </w:rPr>
              <w:t>نوع ارائه</w:t>
            </w:r>
          </w:p>
        </w:tc>
      </w:tr>
      <w:tr w:rsidR="006149BF" w:rsidRPr="00F24C2B" w:rsidTr="006149BF">
        <w:trPr>
          <w:trHeight w:val="144"/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149BF" w:rsidRPr="005C56C4" w:rsidRDefault="00A44091" w:rsidP="006149BF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rPr>
                <w:rFonts w:cs="B Nazanin"/>
                <w:sz w:val="24"/>
                <w:szCs w:val="24"/>
              </w:rPr>
            </w:pPr>
            <w:r w:rsidRPr="00F05BD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آشنايی با شرح وظايف هيات علمی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 امتحان دو بار</w:t>
            </w: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/>
                <w:sz w:val="24"/>
                <w:szCs w:val="24"/>
                <w:lang w:bidi="fa-IR"/>
              </w:rPr>
              <w:t>el.mui.ac.ir</w:t>
            </w:r>
          </w:p>
          <w:p w:rsidR="006149BF" w:rsidRPr="00F05BDE" w:rsidRDefault="006149BF" w:rsidP="006149BF">
            <w:pPr>
              <w:bidi/>
              <w:spacing w:line="192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(ویژه ارتقاءاستادیاری به دانشیاری)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6149BF" w:rsidRPr="00777BFA" w:rsidRDefault="006149BF" w:rsidP="006149BF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 ساعت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(30 هزار تومان)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6149BF" w:rsidRDefault="006149BF" w:rsidP="006149BF">
            <w:pPr>
              <w:bidi/>
              <w:spacing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غیر همزمان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/</w:t>
            </w: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ظرفیت نامحدود</w:t>
            </w:r>
          </w:p>
        </w:tc>
      </w:tr>
      <w:tr w:rsidR="006149BF" w:rsidRPr="00F24C2B" w:rsidTr="006149BF">
        <w:trPr>
          <w:trHeight w:val="144"/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149BF" w:rsidRPr="005C56C4" w:rsidRDefault="00A44091" w:rsidP="006149BF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rPr>
                <w:rFonts w:cs="B Nazanin"/>
                <w:sz w:val="24"/>
                <w:szCs w:val="24"/>
                <w:rtl/>
              </w:rPr>
            </w:pPr>
            <w:r w:rsidRPr="00F05BDE">
              <w:rPr>
                <w:rFonts w:cs="B Nazanin" w:hint="cs"/>
                <w:sz w:val="24"/>
                <w:szCs w:val="24"/>
                <w:rtl/>
              </w:rPr>
              <w:t>مقاله نویسی فارسی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 امتحان دو بار</w:t>
            </w: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05BDE">
              <w:rPr>
                <w:rFonts w:asciiTheme="majorBidi" w:hAnsiTheme="majorBidi" w:cs="B Nazanin"/>
                <w:sz w:val="24"/>
                <w:szCs w:val="24"/>
                <w:lang w:bidi="fa-IR"/>
              </w:rPr>
              <w:t>el.mui.ac.ir</w:t>
            </w:r>
          </w:p>
          <w:p w:rsidR="006149BF" w:rsidRPr="00F05BDE" w:rsidRDefault="006149BF" w:rsidP="006149BF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(ویژه ارتقاءاستادیاری به دانشیاری)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6149BF" w:rsidRPr="00777BFA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 ساعت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(30 هزار تومان)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6149BF" w:rsidRDefault="006149BF" w:rsidP="006149BF">
            <w:pPr>
              <w:bidi/>
              <w:spacing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غیر همزمان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/</w:t>
            </w: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ظرفیت نامحدود</w:t>
            </w:r>
          </w:p>
        </w:tc>
      </w:tr>
      <w:tr w:rsidR="006149BF" w:rsidRPr="00F24C2B" w:rsidTr="006149BF">
        <w:trPr>
          <w:trHeight w:val="144"/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149BF" w:rsidRPr="005C56C4" w:rsidRDefault="00A44091" w:rsidP="006149BF">
            <w:pPr>
              <w:bidi/>
              <w:spacing w:line="19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spacing w:before="100" w:beforeAutospacing="1" w:after="100" w:afterAutospacing="1"/>
              <w:outlineLvl w:val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آموزش نرم افزار تحلیل </w:t>
            </w:r>
            <w:r w:rsidRPr="00F05BD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br/>
              <w:t>داده</w:t>
            </w:r>
            <w:r w:rsidRPr="00F05BD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  <w:t>های کیفی</w:t>
            </w:r>
            <w:r w:rsidRPr="00F05BDE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MAXQDA) </w:t>
            </w:r>
            <w:r w:rsidRPr="00F05BD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 امتحان دو بار</w:t>
            </w: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/>
                <w:sz w:val="24"/>
                <w:szCs w:val="24"/>
                <w:lang w:bidi="fa-IR"/>
              </w:rPr>
              <w:t>el.mui.ac.ir</w:t>
            </w:r>
          </w:p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(ویژه کلیه اعضاء هیات علمی)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6149BF" w:rsidRPr="00777BFA" w:rsidRDefault="006149BF" w:rsidP="006149BF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 ساعت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(50 هزار تومان)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6149BF" w:rsidRDefault="006149BF" w:rsidP="006149BF">
            <w:pPr>
              <w:bidi/>
              <w:spacing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غیر همزمان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/</w:t>
            </w: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ظرفیت نامحدود</w:t>
            </w:r>
          </w:p>
        </w:tc>
      </w:tr>
      <w:tr w:rsidR="006149BF" w:rsidRPr="00F24C2B" w:rsidTr="006149BF">
        <w:trPr>
          <w:trHeight w:val="144"/>
          <w:jc w:val="center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6149BF" w:rsidRPr="005C56C4" w:rsidRDefault="00A44091" w:rsidP="006149BF">
            <w:pPr>
              <w:bidi/>
              <w:spacing w:line="22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spacing w:before="100" w:beforeAutospacing="1" w:after="100" w:afterAutospacing="1"/>
              <w:outlineLvl w:val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6149BF">
              <w:rPr>
                <w:rFonts w:ascii="Times New Roman" w:hAnsi="Times New Roman" w:cs="B Nazanin" w:hint="cs"/>
                <w:rtl/>
                <w:lang w:bidi="fa-IR"/>
              </w:rPr>
              <w:t>آموزش بالینی با تاکید بر آموزش در بخش های بستری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حق امتحان دو بار</w:t>
            </w: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05BDE">
              <w:rPr>
                <w:rFonts w:asciiTheme="majorBidi" w:hAnsiTheme="majorBidi" w:cs="B Nazanin"/>
                <w:sz w:val="24"/>
                <w:szCs w:val="24"/>
                <w:lang w:bidi="fa-IR"/>
              </w:rPr>
              <w:t>el.mui.ac.ir</w:t>
            </w:r>
          </w:p>
          <w:p w:rsidR="006149BF" w:rsidRPr="00F05BDE" w:rsidRDefault="006149BF" w:rsidP="006149BF">
            <w:pPr>
              <w:bidi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05B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(ویژه اعضاء هیات علمی بالینی)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:rsidR="006149BF" w:rsidRPr="00777BFA" w:rsidRDefault="006149BF" w:rsidP="006149BF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12 ساعت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(50 هزار تومان)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6149BF" w:rsidRDefault="006149BF" w:rsidP="006149BF">
            <w:pPr>
              <w:bidi/>
              <w:spacing w:line="480" w:lineRule="auto"/>
              <w:contextualSpacing/>
              <w:jc w:val="center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غیر همزمان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/</w:t>
            </w:r>
            <w:r w:rsidRPr="00777BF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ظرفیت نامحدود</w:t>
            </w:r>
          </w:p>
        </w:tc>
      </w:tr>
    </w:tbl>
    <w:p w:rsidR="00362EA8" w:rsidRPr="00A41813" w:rsidRDefault="00362EA8" w:rsidP="00362EA8">
      <w:pPr>
        <w:bidi/>
        <w:jc w:val="center"/>
        <w:rPr>
          <w:b/>
          <w:bCs/>
        </w:rPr>
      </w:pPr>
    </w:p>
    <w:sectPr w:rsidR="00362EA8" w:rsidRPr="00A41813" w:rsidSect="005C56C4">
      <w:pgSz w:w="16838" w:h="11906" w:orient="landscape" w:code="9"/>
      <w:pgMar w:top="360" w:right="368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D5" w:rsidRDefault="003720D5" w:rsidP="00FC36F3">
      <w:pPr>
        <w:spacing w:after="0" w:line="240" w:lineRule="auto"/>
      </w:pPr>
      <w:r>
        <w:separator/>
      </w:r>
    </w:p>
  </w:endnote>
  <w:endnote w:type="continuationSeparator" w:id="0">
    <w:p w:rsidR="003720D5" w:rsidRDefault="003720D5" w:rsidP="00FC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D5" w:rsidRDefault="003720D5" w:rsidP="00FC36F3">
      <w:pPr>
        <w:spacing w:after="0" w:line="240" w:lineRule="auto"/>
      </w:pPr>
      <w:r>
        <w:separator/>
      </w:r>
    </w:p>
  </w:footnote>
  <w:footnote w:type="continuationSeparator" w:id="0">
    <w:p w:rsidR="003720D5" w:rsidRDefault="003720D5" w:rsidP="00FC3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0B"/>
    <w:rsid w:val="00031C25"/>
    <w:rsid w:val="000B2780"/>
    <w:rsid w:val="00182E61"/>
    <w:rsid w:val="001F3392"/>
    <w:rsid w:val="00320782"/>
    <w:rsid w:val="00322E0C"/>
    <w:rsid w:val="00362EA8"/>
    <w:rsid w:val="003720D5"/>
    <w:rsid w:val="00522912"/>
    <w:rsid w:val="005C56C4"/>
    <w:rsid w:val="005C6A1C"/>
    <w:rsid w:val="006149BF"/>
    <w:rsid w:val="006E4F4C"/>
    <w:rsid w:val="007444CF"/>
    <w:rsid w:val="00761CA2"/>
    <w:rsid w:val="007B3B1A"/>
    <w:rsid w:val="0092710B"/>
    <w:rsid w:val="00992315"/>
    <w:rsid w:val="009B2C6F"/>
    <w:rsid w:val="009C0978"/>
    <w:rsid w:val="00A41813"/>
    <w:rsid w:val="00A44091"/>
    <w:rsid w:val="00AA0FC8"/>
    <w:rsid w:val="00CC0E70"/>
    <w:rsid w:val="00DF2F09"/>
    <w:rsid w:val="00E90664"/>
    <w:rsid w:val="00E97A0C"/>
    <w:rsid w:val="00F05BDE"/>
    <w:rsid w:val="00F24C2B"/>
    <w:rsid w:val="00F716D5"/>
    <w:rsid w:val="00F965FE"/>
    <w:rsid w:val="00FC36F3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AA2E"/>
  <w15:docId w15:val="{603D0A69-15F4-4D3F-BA4F-50BD1D47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32C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F3"/>
  </w:style>
  <w:style w:type="paragraph" w:styleId="Footer">
    <w:name w:val="footer"/>
    <w:basedOn w:val="Normal"/>
    <w:link w:val="FooterChar"/>
    <w:uiPriority w:val="99"/>
    <w:unhideWhenUsed/>
    <w:rsid w:val="00FC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6F3"/>
  </w:style>
  <w:style w:type="paragraph" w:styleId="BalloonText">
    <w:name w:val="Balloon Text"/>
    <w:basedOn w:val="Normal"/>
    <w:link w:val="BalloonTextChar"/>
    <w:uiPriority w:val="99"/>
    <w:semiHidden/>
    <w:unhideWhenUsed/>
    <w:rsid w:val="00F0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Yazdani</dc:creator>
  <cp:keywords/>
  <dc:description/>
  <cp:lastModifiedBy>maryam</cp:lastModifiedBy>
  <cp:revision>10</cp:revision>
  <cp:lastPrinted>2021-04-07T07:33:00Z</cp:lastPrinted>
  <dcterms:created xsi:type="dcterms:W3CDTF">2021-03-17T11:01:00Z</dcterms:created>
  <dcterms:modified xsi:type="dcterms:W3CDTF">2021-04-10T06:21:00Z</dcterms:modified>
</cp:coreProperties>
</file>